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51" w:rsidRDefault="00765A51" w:rsidP="00765A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Няколко думи за С</w:t>
      </w:r>
      <w:r w:rsidRPr="002F0EBD">
        <w:rPr>
          <w:b/>
          <w:sz w:val="32"/>
          <w:szCs w:val="32"/>
        </w:rPr>
        <w:t>онатина за пиано от Христо Кротев</w:t>
      </w:r>
    </w:p>
    <w:p w:rsidR="00765A51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 w:rsidRPr="002F0EBD">
        <w:rPr>
          <w:sz w:val="28"/>
          <w:szCs w:val="28"/>
        </w:rPr>
        <w:t>С диригента Христо Кротев</w:t>
      </w:r>
      <w:r>
        <w:rPr>
          <w:sz w:val="28"/>
          <w:szCs w:val="28"/>
        </w:rPr>
        <w:t xml:space="preserve"> се познавам повече от три десетилетия. Той беше студент по хорово дирижиране в класа на проф. Георги Робев, а аз-млад корепетитор в катедра „Дирижиране” в Музикалната Академия. Впоследствие пътищата ни се разделиха, като рядко се виждахме в Благоевград главно, където той преподава в Американския Университет и е уважаван професор.</w:t>
      </w:r>
    </w:p>
    <w:p w:rsidR="00765A51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 2020 година той чества важен житейски юбилей, който творчески води до трезва равносметка на изминатия път, като същевременно зрялостта и енергията подтикнат младата все още душевност да продължи, а защо не и да опита нови пътища в своето творческо развитие. Именно през тази година той ме помоли за изсвиря негова сонатина за пиано на тържествен юбилеен концерт в Американския Университет в Благоевград. Чак тогава разбрах, че той е учил и композиция в класа на Александър Райчев и твори активно и в тази област. За съжаление поради отсъствие от страната, не можах да поема този ангажимент, но с удоволствие предоставих тази възможност на моята студентка Стефания Русева, прекрасен млад музикант, завършила НУМСИ- Стара Загора в класа на Милена Александрова. На нея и предстоеше профилиране по хорово дирижиране и беше интересно как първоначално пристъпващия музикант ще погледне на клавирната композиция на по-възрастен и опитен нейн колега, при това също така хоров диригент.</w:t>
      </w:r>
    </w:p>
    <w:p w:rsidR="00765A51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голям радост разбрах от нея, че музиката я е заинтригувала и е мотивирана да изгради убедително интерпретацията на тази свежа и бляскава българска творба.</w:t>
      </w:r>
      <w:r w:rsidRPr="00765A51">
        <w:rPr>
          <w:sz w:val="28"/>
          <w:szCs w:val="28"/>
        </w:rPr>
        <w:t xml:space="preserve"> </w:t>
      </w:r>
    </w:p>
    <w:p w:rsidR="00765A51" w:rsidRPr="006C3314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Сонатината е изпълнена за първи път в камерна зала „</w:t>
      </w:r>
      <w:r w:rsidR="006C3314">
        <w:rPr>
          <w:sz w:val="28"/>
          <w:szCs w:val="28"/>
        </w:rPr>
        <w:t>Филип Кутев</w:t>
      </w:r>
      <w:r>
        <w:rPr>
          <w:sz w:val="28"/>
          <w:szCs w:val="28"/>
        </w:rPr>
        <w:t>”</w:t>
      </w:r>
      <w:r w:rsidR="006C3314">
        <w:rPr>
          <w:sz w:val="28"/>
          <w:szCs w:val="28"/>
        </w:rPr>
        <w:t xml:space="preserve"> на СБК</w:t>
      </w:r>
      <w:r>
        <w:rPr>
          <w:sz w:val="28"/>
          <w:szCs w:val="28"/>
        </w:rPr>
        <w:t xml:space="preserve"> през 1987г. от пианистката</w:t>
      </w:r>
      <w:r w:rsidR="006C3314">
        <w:rPr>
          <w:sz w:val="28"/>
          <w:szCs w:val="28"/>
        </w:rPr>
        <w:t xml:space="preserve"> Наталия Белева.</w:t>
      </w:r>
    </w:p>
    <w:p w:rsidR="00765A51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интонационния език на Кротев личи влиянието на Александър Райчев, неговия маниер на драматургично изграждане и като цяло стремежа към българско „звучене” на творбата.</w:t>
      </w:r>
    </w:p>
    <w:p w:rsidR="00896B9B" w:rsidRDefault="00896B9B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Началото впечатлява с енергично възходящото движение към високи регистър, в силно ритмизиран порядък</w:t>
      </w:r>
      <w:r w:rsidR="006C3314">
        <w:rPr>
          <w:sz w:val="28"/>
          <w:szCs w:val="28"/>
        </w:rPr>
        <w:t xml:space="preserve"> </w:t>
      </w:r>
      <w:r>
        <w:rPr>
          <w:sz w:val="28"/>
          <w:szCs w:val="28"/>
        </w:rPr>
        <w:t>- две шестнайсетини и осмина, които от една страна дават остър ритмичен подем, но същевременно и удържане на енергията (ролята на осмината), което говори за балансира</w:t>
      </w:r>
      <w:r w:rsidR="00CF34A9">
        <w:rPr>
          <w:sz w:val="28"/>
          <w:szCs w:val="28"/>
        </w:rPr>
        <w:t>н</w:t>
      </w:r>
      <w:r>
        <w:rPr>
          <w:sz w:val="28"/>
          <w:szCs w:val="28"/>
        </w:rPr>
        <w:t xml:space="preserve"> подход при развитието на фактурата. Веднага след достигане на високия </w:t>
      </w:r>
      <w:r>
        <w:rPr>
          <w:sz w:val="28"/>
          <w:szCs w:val="28"/>
        </w:rPr>
        <w:lastRenderedPageBreak/>
        <w:t>регистър, авторът сменя ритмичния рисунък. Синкопът прекъсва еднотипния ритмичен тип на мелодиката и накъсва цялото развитие. Авторът търси остро дисонантно противопоставяне. Хармонически се сблъскват ре минор и ре диез минор, които създават впечатление на клъстър, от който изненадващо поема първата оформена тема с фолклорен отенък. Тя има дори опростено наивистичен характер, сякаш една добродушна усмивка на простодушен и открит човек.</w:t>
      </w:r>
    </w:p>
    <w:p w:rsidR="00896B9B" w:rsidRDefault="00CD6216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По-нататъшното развитие се концентрира в съпоставяне на тази определено безконфликтна тема на енергичните последования, които следват началния мелодичен и ритмичен рисунък, използването на алтеровани акорди в ниския регистър, или постепенното им изкачване в хроматична редица.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Pr="007867D0" w:rsidRDefault="007867D0" w:rsidP="002F0EBD">
      <w:pPr>
        <w:spacing w:after="100" w:afterAutospacing="1"/>
        <w:ind w:firstLine="709"/>
        <w:contextualSpacing/>
        <w:jc w:val="both"/>
        <w:rPr>
          <w:i/>
          <w:lang w:val="en-US"/>
        </w:rPr>
      </w:pPr>
      <w:r w:rsidRPr="007867D0">
        <w:rPr>
          <w:i/>
        </w:rPr>
        <w:t>Христо Кротев- Сонатина, пр.1</w:t>
      </w:r>
    </w:p>
    <w:p w:rsidR="00AE2AA5" w:rsidRP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3979081" cy="2647950"/>
            <wp:effectExtent l="19050" t="0" r="23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81" cy="26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AE2AA5" w:rsidRDefault="00CD6216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Втората тема е значително по-лежерна от началния остър импулс. В нея са търсени ориенталски елементи, с честото използване на хиатуси и разминаване на ритмичната опора в лявата ръка (нисък регистър) с фразировъчната „стъпка” в дясната ръка, която води тематичния материал. Това засилва момента на екзотична звучност, като невидимо разширява обема на мелодичната лин</w:t>
      </w:r>
      <w:r w:rsidR="00CF34A9">
        <w:rPr>
          <w:sz w:val="28"/>
          <w:szCs w:val="28"/>
        </w:rPr>
        <w:t xml:space="preserve">ия и фразата, създава момент на </w:t>
      </w:r>
      <w:r>
        <w:rPr>
          <w:sz w:val="28"/>
          <w:szCs w:val="28"/>
        </w:rPr>
        <w:t>„опяване” на основния тон</w:t>
      </w:r>
      <w:r w:rsidR="00EE18FE">
        <w:rPr>
          <w:sz w:val="28"/>
          <w:szCs w:val="28"/>
        </w:rPr>
        <w:t xml:space="preserve"> и като цяло, едно разреждане на напрежението, което беше характерно за началните тактове.</w:t>
      </w:r>
      <w:r w:rsidR="00980AED">
        <w:rPr>
          <w:sz w:val="28"/>
          <w:szCs w:val="28"/>
        </w:rPr>
        <w:t xml:space="preserve"> Затова пък експозицията в заключителната си фаза е максимално енергична, с дублирано въздействие на ритмичните последования „две шестна</w:t>
      </w:r>
      <w:r w:rsidR="00CF34A9">
        <w:rPr>
          <w:sz w:val="28"/>
          <w:szCs w:val="28"/>
        </w:rPr>
        <w:t>й</w:t>
      </w:r>
      <w:r w:rsidR="00980AED">
        <w:rPr>
          <w:sz w:val="28"/>
          <w:szCs w:val="28"/>
        </w:rPr>
        <w:t xml:space="preserve">сетини и осмина”, </w:t>
      </w:r>
      <w:r w:rsidR="00980AED">
        <w:rPr>
          <w:sz w:val="28"/>
          <w:szCs w:val="28"/>
        </w:rPr>
        <w:lastRenderedPageBreak/>
        <w:t xml:space="preserve">постепенно мелодично развитие към високия регистър и концентриране на напрежението. 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Pr="007867D0" w:rsidRDefault="007867D0" w:rsidP="007867D0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</w:t>
      </w:r>
      <w:r>
        <w:rPr>
          <w:i/>
        </w:rPr>
        <w:t>2</w:t>
      </w:r>
    </w:p>
    <w:p w:rsidR="009D2342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348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AE2AA5" w:rsidRDefault="00980AED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Разработката започва с рязък контраст, предишния динамичен подем прекъсва, а първата тема придобива още по-лъчезарен характер, като за това спомага и изнасянето на теситурата на лявата ръка в първа и дори втора октава. Мелодия и акомпанимент са много близо като обем, като диатоничната хармонична основа и по-дългите нотни стойности успокояват като цяло настроението. 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Pr="007867D0" w:rsidRDefault="007867D0" w:rsidP="007867D0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</w:t>
      </w:r>
      <w:r>
        <w:rPr>
          <w:i/>
        </w:rPr>
        <w:t>3</w:t>
      </w:r>
    </w:p>
    <w:p w:rsid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438650" cy="18417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83" cy="18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CD6216" w:rsidRDefault="00B97CA7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Фактурно този дял наподобява детска песен, а безконфликтният характер допълнително спомага за последващта драматургия, която изгражда разработката на сонатината.</w:t>
      </w:r>
      <w:r w:rsidR="00EC3B64">
        <w:rPr>
          <w:sz w:val="28"/>
          <w:szCs w:val="28"/>
        </w:rPr>
        <w:t xml:space="preserve"> Тя е изградена преди всичко от елементи на встъплението (водещата ритмична формула), дори уплътнена в октави в двете ръце, първата тема, която като отдушник се разполага </w:t>
      </w:r>
      <w:r w:rsidR="00EC3B64">
        <w:rPr>
          <w:sz w:val="28"/>
          <w:szCs w:val="28"/>
        </w:rPr>
        <w:lastRenderedPageBreak/>
        <w:t xml:space="preserve">помежду енергичните епизоди, сред които „изтегления” в нисък регистър с добавено от автора означение </w:t>
      </w:r>
      <w:r w:rsidR="00EC3B64">
        <w:rPr>
          <w:sz w:val="28"/>
          <w:szCs w:val="28"/>
          <w:lang w:val="en-GB"/>
        </w:rPr>
        <w:t>“pesante”</w:t>
      </w:r>
      <w:r w:rsidR="00EC3B64">
        <w:rPr>
          <w:sz w:val="28"/>
          <w:szCs w:val="28"/>
        </w:rPr>
        <w:t>, който ритмически и фразировъчно трансформира първата тема, като отделни мелодични извивки се повтарят сякаш за да затвърдят настроението, а други по нов начин експонират интонационните ядра, използвайки синкопирания ритъм. Важна роля играе басовия регистър, който с тежка стъпка, политонално изгражда терасовидно две независимо звучащи полифонично линии, които уплътняват целия фактурен вертикал и убедително изграждат кулминацията, която съвпада с края на разработката.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Pr="007867D0" w:rsidRDefault="007867D0" w:rsidP="007867D0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</w:t>
      </w:r>
      <w:r>
        <w:rPr>
          <w:i/>
        </w:rPr>
        <w:t>4</w:t>
      </w:r>
    </w:p>
    <w:p w:rsidR="00AE2AA5" w:rsidRP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496709" cy="1952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22" cy="1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EC3B64" w:rsidRDefault="00EC3B64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репризата всичко върви на съкратени пропорции, след </w:t>
      </w:r>
      <w:r w:rsidR="00F92733">
        <w:rPr>
          <w:sz w:val="28"/>
          <w:szCs w:val="28"/>
        </w:rPr>
        <w:t>първата тема, идва почти веднага втората, чийто акомпанимент е много по-активен от този в експозицията. Вместо осмини, авторът използва шестнайсетини, които „завихрят” ниския регистър и дават нов импулс на развитието. Христо Кротев разчита на ритмичния лайтмотив (две шестнайсетини и осмина) за финалното си изграждане, по подобие на заключението на експозицията, като прибавя към устрема и остротата на синкопа, който обединява дисонанса в две на пръв поглед изключващи се хармонии.  Всичко приключва в тази част извъднъж, авторът не търси многословие, което е плюс за него като добре структуриращ формата автор. Като цяло, развитието на тази част е на „един дъх”, с бързо сменящи се картини от един добре организиран спектакъл.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2123" w:rsidRDefault="00782123" w:rsidP="007867D0">
      <w:pPr>
        <w:spacing w:after="100" w:afterAutospacing="1"/>
        <w:ind w:firstLine="709"/>
        <w:contextualSpacing/>
        <w:jc w:val="both"/>
        <w:rPr>
          <w:i/>
        </w:rPr>
      </w:pPr>
    </w:p>
    <w:p w:rsidR="007867D0" w:rsidRPr="007867D0" w:rsidRDefault="007867D0" w:rsidP="007867D0">
      <w:pPr>
        <w:spacing w:after="100" w:afterAutospacing="1"/>
        <w:ind w:firstLine="709"/>
        <w:contextualSpacing/>
        <w:jc w:val="both"/>
        <w:rPr>
          <w:i/>
          <w:lang w:val="en-US"/>
        </w:rPr>
      </w:pPr>
      <w:r w:rsidRPr="007867D0">
        <w:rPr>
          <w:i/>
        </w:rPr>
        <w:t>Христо Кротев- Сонатина, пр.</w:t>
      </w:r>
      <w:r>
        <w:rPr>
          <w:i/>
        </w:rPr>
        <w:t>5</w:t>
      </w:r>
    </w:p>
    <w:p w:rsidR="00AE2AA5" w:rsidRP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</w:p>
    <w:p w:rsidR="00AE2AA5" w:rsidRP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377542" cy="2752725"/>
            <wp:effectExtent l="19050" t="0" r="395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79" cy="27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Default="00826798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Втората част на краткия сонатен цикъл е Интермецо, следвайки Шумановата романтична традиция в този жанр. По-сгъстеният и изграден със сблъскващи се дисонанси свят отстъпва мястото си на замръзнала и призрачна атмосфера, която със своите орнаментални „шумове” напомня „Звуци на нощта” от сюитата „На открито” от Бела Барток. Хармонически виждаме същия подход като в първата част</w:t>
      </w:r>
      <w:r w:rsidR="006C3314">
        <w:rPr>
          <w:sz w:val="28"/>
          <w:szCs w:val="28"/>
        </w:rPr>
        <w:t xml:space="preserve"> </w:t>
      </w:r>
      <w:r>
        <w:rPr>
          <w:sz w:val="28"/>
          <w:szCs w:val="28"/>
        </w:rPr>
        <w:t>- на фона на остинатно провеждащия се нисък регистър, който обединява цялата част, дясната има по-самостоятелна мелодична графика, която протича в бемолния вариант на мелодичната сплав в ниския регистър. Вертикалът противопоставя две интонационни сфери, изградени на разстояние малка секунда, като водещата мелодична линия е в мека бемолна тоналност</w:t>
      </w:r>
      <w:r w:rsidR="00DB4642">
        <w:rPr>
          <w:sz w:val="28"/>
          <w:szCs w:val="28"/>
        </w:rPr>
        <w:t>, по-смели интонационни скокове и тяхното низходящо запълване. Всичко се развива приглушено, с равна, беземоционална звучност, като истинска временна почивка за чувствата и динамиката им. Рязка промяна носят само 4-те такта с акордова фактура, които се „врязват” във водещия спокоен характер и контрастират не само със зву</w:t>
      </w:r>
      <w:r w:rsidR="00AE2AA5">
        <w:rPr>
          <w:sz w:val="28"/>
          <w:szCs w:val="28"/>
        </w:rPr>
        <w:t>к, но и фактурно- остро дисонант</w:t>
      </w:r>
      <w:r w:rsidR="00DB4642">
        <w:rPr>
          <w:sz w:val="28"/>
          <w:szCs w:val="28"/>
        </w:rPr>
        <w:t>ни акордови последования, които по „терасовиден” начин накъсват плавната линия. Образува се комплементарна ритмична поредица между дясна и лява ръка, с вмъкването на синкопиран и пунктиран ритъм.</w:t>
      </w:r>
    </w:p>
    <w:p w:rsidR="009D2342" w:rsidRDefault="009D2342" w:rsidP="007867D0">
      <w:pPr>
        <w:spacing w:after="100" w:afterAutospacing="1"/>
        <w:ind w:firstLine="709"/>
        <w:contextualSpacing/>
        <w:jc w:val="both"/>
        <w:rPr>
          <w:i/>
        </w:rPr>
      </w:pPr>
    </w:p>
    <w:p w:rsidR="009D2342" w:rsidRDefault="009D2342" w:rsidP="007867D0">
      <w:pPr>
        <w:spacing w:after="100" w:afterAutospacing="1"/>
        <w:ind w:firstLine="709"/>
        <w:contextualSpacing/>
        <w:jc w:val="both"/>
        <w:rPr>
          <w:i/>
        </w:rPr>
      </w:pPr>
    </w:p>
    <w:p w:rsidR="00937E8A" w:rsidRDefault="00937E8A" w:rsidP="007867D0">
      <w:pPr>
        <w:spacing w:after="100" w:afterAutospacing="1"/>
        <w:ind w:firstLine="709"/>
        <w:contextualSpacing/>
        <w:jc w:val="both"/>
        <w:rPr>
          <w:i/>
        </w:rPr>
      </w:pPr>
    </w:p>
    <w:p w:rsidR="007867D0" w:rsidRPr="007867D0" w:rsidRDefault="007867D0" w:rsidP="007867D0">
      <w:pPr>
        <w:spacing w:after="100" w:afterAutospacing="1"/>
        <w:ind w:firstLine="709"/>
        <w:contextualSpacing/>
        <w:jc w:val="both"/>
        <w:rPr>
          <w:i/>
          <w:lang w:val="en-US"/>
        </w:rPr>
      </w:pPr>
      <w:bookmarkStart w:id="0" w:name="_GoBack"/>
      <w:bookmarkEnd w:id="0"/>
      <w:r w:rsidRPr="007867D0">
        <w:rPr>
          <w:i/>
        </w:rPr>
        <w:t>Христо Кротев- Сонатина, пр.</w:t>
      </w:r>
      <w:r>
        <w:rPr>
          <w:i/>
        </w:rPr>
        <w:t>6</w:t>
      </w:r>
    </w:p>
    <w:p w:rsidR="00AE2AA5" w:rsidRDefault="00DB46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9950" cy="334772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826798" w:rsidRDefault="00DB46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Това преминава само в рамките на четири такта, но е достатъчно въздействащо. Основната драматургична нишка сякаш продължава „необезпокоявана”, като финалът на тази кратка слухова „почивка” утвърждава басовата остинатна линия, която за разлика от началото протича в самия край на частта в унисон в двете ръце.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AE2AA5" w:rsidRPr="00B81C0E" w:rsidRDefault="007867D0" w:rsidP="00B81C0E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</w:t>
      </w:r>
      <w:r>
        <w:rPr>
          <w:i/>
        </w:rPr>
        <w:t>7</w:t>
      </w:r>
    </w:p>
    <w:p w:rsidR="00AE2AA5" w:rsidRDefault="00AE2AA5" w:rsidP="002F0EBD">
      <w:pPr>
        <w:spacing w:after="100" w:afterAutospacing="1"/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648200" cy="202259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20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Default="00930D21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Последната част е наречена Токата. Композиторът решително „втурва” своята желязно ритмична поредица, напълно в стила на жанра, който е отбелязал. Метрумът 6/8, разпределен по групи от три осмини създава стройност на изказа, балансираност на ритмичното последование, а в мелодически план, Христо Кротев определено излиза от диатоничната интонация и търси влиянието на модалноста. </w:t>
      </w:r>
      <w:r w:rsidR="00CD022E">
        <w:rPr>
          <w:sz w:val="28"/>
          <w:szCs w:val="28"/>
        </w:rPr>
        <w:t xml:space="preserve">Композиторът използва рядко използвания звукоред „тон-полутон”. </w:t>
      </w:r>
      <w:r>
        <w:rPr>
          <w:sz w:val="28"/>
          <w:szCs w:val="28"/>
        </w:rPr>
        <w:t>Непрекъснато алтеровани тонове, рязко сменящи се посоки на движение, след което целия водещ тематичен материал се поема от лявата ръка</w:t>
      </w:r>
      <w:r w:rsidR="006C3314">
        <w:rPr>
          <w:sz w:val="28"/>
          <w:szCs w:val="28"/>
        </w:rPr>
        <w:t xml:space="preserve"> </w:t>
      </w:r>
      <w:r>
        <w:rPr>
          <w:sz w:val="28"/>
          <w:szCs w:val="28"/>
        </w:rPr>
        <w:t>- това създава атмосфера на напрежение, сгъстяване на краските и отражение на съвременната епоха, излъчваща забързаност и работохолизъм. Иска ми се да отбележим остро дисонантните секундакорди, които се появяват в дясната ръка</w:t>
      </w:r>
      <w:r w:rsidR="00110551">
        <w:rPr>
          <w:sz w:val="28"/>
          <w:szCs w:val="28"/>
        </w:rPr>
        <w:t>, като необходимото енергично и търсещо вътрешна конфликтност противосложение на основния тематичен елемент. Хармониите звучат почти като клъстър, сблъскващи двата крайни гласа с вътрешния „пълнеж”, а честото вертикално полиритмично съпоставяне с категорично протичащите триоли на токатата допълнително енергизира и сгъстява тъмните краски на тази част. Експонирането и развитието на фактурата ми напомня на последната част на осма соната от Прокофиев, използването на жанра токата в ролята на последна част прави аналогии със седмата.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B81C0E" w:rsidRPr="007867D0" w:rsidRDefault="00B81C0E" w:rsidP="00B81C0E">
      <w:pPr>
        <w:spacing w:after="100" w:afterAutospacing="1"/>
        <w:ind w:firstLine="709"/>
        <w:contextualSpacing/>
        <w:jc w:val="both"/>
        <w:rPr>
          <w:i/>
          <w:lang w:val="en-US"/>
        </w:rPr>
      </w:pPr>
      <w:r w:rsidRPr="007867D0">
        <w:rPr>
          <w:i/>
        </w:rPr>
        <w:t>Христо Кротев- Сонатина, пр.</w:t>
      </w:r>
      <w:r>
        <w:rPr>
          <w:i/>
        </w:rPr>
        <w:t>8</w:t>
      </w:r>
    </w:p>
    <w:p w:rsidR="00B81C0E" w:rsidRDefault="00B81C0E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Default="007867D0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3824817" cy="3838575"/>
            <wp:effectExtent l="19050" t="0" r="423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63" cy="38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551">
        <w:rPr>
          <w:sz w:val="28"/>
          <w:szCs w:val="28"/>
        </w:rPr>
        <w:t xml:space="preserve"> </w:t>
      </w:r>
    </w:p>
    <w:p w:rsidR="00930D21" w:rsidRDefault="00110551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Безспорно това са външни асоциации, сонатината на Христо Кротев е достатъчно самостойна като водещи композицонни елементи, за да има своята индивидуална стойност в българската музика.</w:t>
      </w:r>
    </w:p>
    <w:p w:rsidR="00110551" w:rsidRDefault="00110551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Иска ми се да отбележа два важни епизода, на които авторът определено отдава значение. Рязкото преминаване към втората тематична област, в която се сменя както пулсацията, така и </w:t>
      </w:r>
      <w:r w:rsidR="002E7B19">
        <w:rPr>
          <w:sz w:val="28"/>
          <w:szCs w:val="28"/>
        </w:rPr>
        <w:t>водещата мелодична графика. В метрума 6/8 изведжъж се „наместват” шестнайсетините, които заедно с повтарящите един тон осмини умишлено накъсват хомогенно развитата до момента токатна линия и придават саркастично-причудлива визия на характера. Считам това не толкова за втора ТЕМА, колкото за неособено дълга ,но впечатляваща тематична сфера, която мимолетно пробягва във вихреното темпо на частта, като в края си авторът изисква постепенно динамично и ритмично „отмиране”.</w:t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B81C0E" w:rsidRPr="007867D0" w:rsidRDefault="00B81C0E" w:rsidP="00B81C0E">
      <w:pPr>
        <w:spacing w:after="100" w:afterAutospacing="1"/>
        <w:ind w:firstLine="709"/>
        <w:contextualSpacing/>
        <w:jc w:val="both"/>
        <w:rPr>
          <w:i/>
          <w:lang w:val="en-US"/>
        </w:rPr>
      </w:pPr>
      <w:r w:rsidRPr="007867D0">
        <w:rPr>
          <w:i/>
        </w:rPr>
        <w:t>Христо Кротев- Сонатина, пр.</w:t>
      </w:r>
      <w:r>
        <w:rPr>
          <w:i/>
        </w:rPr>
        <w:t>9</w:t>
      </w:r>
    </w:p>
    <w:p w:rsidR="00B81C0E" w:rsidRDefault="00B81C0E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Default="007867D0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3562063" cy="2990850"/>
            <wp:effectExtent l="19050" t="0" r="28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85" cy="29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B81C0E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9D2342" w:rsidRDefault="002E7B19" w:rsidP="00B81C0E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Оттук нататък Кротев възвръща началния характер на тази част, като внася известни модификации в ритмичната графика. Групираните по три осмини са акомпанирани вече не от статични дълги лежащи акорди и тонове, а от кратки осминкови групи, които създават известна „скокливост” на израза, тъй като са построени върху първото и третото време на метрума. Това създава вътрешна двувременност във вертикална проекция, която прераства в смяна на метрума. Авторът преминава в 2/4, със </w:t>
      </w:r>
      <w:r w:rsidR="00CD022E" w:rsidRPr="00CD022E">
        <w:rPr>
          <w:sz w:val="28"/>
          <w:szCs w:val="28"/>
        </w:rPr>
        <w:t>самостоятелно</w:t>
      </w:r>
      <w:r>
        <w:rPr>
          <w:sz w:val="28"/>
          <w:szCs w:val="28"/>
        </w:rPr>
        <w:t xml:space="preserve"> водене на неособено ярко построена мелодична поредица в лявата ръка. Тук характерът определено се приближава до джаза, а ниският звуков слой е по-скоро остинатната основа, която често се използва в този стил при </w:t>
      </w:r>
      <w:r w:rsidR="00420D67">
        <w:rPr>
          <w:sz w:val="28"/>
          <w:szCs w:val="28"/>
        </w:rPr>
        <w:t xml:space="preserve">жанра рагтайм. За това съдейства и дясната ръка, която встъпва синкопирано. </w:t>
      </w:r>
    </w:p>
    <w:p w:rsidR="00B81C0E" w:rsidRPr="007867D0" w:rsidRDefault="00B81C0E" w:rsidP="00B81C0E">
      <w:pPr>
        <w:spacing w:after="100" w:afterAutospacing="1"/>
        <w:ind w:firstLine="709"/>
        <w:contextualSpacing/>
        <w:jc w:val="both"/>
        <w:rPr>
          <w:i/>
          <w:lang w:val="en-US"/>
        </w:rPr>
      </w:pPr>
      <w:r>
        <w:rPr>
          <w:sz w:val="28"/>
          <w:szCs w:val="28"/>
        </w:rPr>
        <w:br/>
      </w:r>
      <w:r>
        <w:rPr>
          <w:i/>
        </w:rPr>
        <w:t xml:space="preserve">              </w:t>
      </w:r>
      <w:r w:rsidRPr="007867D0">
        <w:rPr>
          <w:i/>
        </w:rPr>
        <w:t>Христо Кротев- Сонатина, пр.1</w:t>
      </w:r>
      <w:r>
        <w:rPr>
          <w:i/>
        </w:rPr>
        <w:t>0</w:t>
      </w:r>
    </w:p>
    <w:p w:rsidR="007867D0" w:rsidRDefault="007867D0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7867D0" w:rsidRDefault="007867D0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3893908" cy="44481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80" cy="444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2E7B19" w:rsidRDefault="00420D67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Кротев търси в случая именно несъвпадението, което допълнително варира хроматично, насищайки хармониите с допълнително напрежение, след което директно развитието „прелива” в реминисценция от първата част. Тя „завладява” бързо драматургичния ход на развитието, като ритмичната формула на първата част (две шестнайсетини и осмина), сблъскващите хармония и ритъм в синкоп акорди и „отпушването” на репризата в края на тази кратка, но изключително интересна разработка води до финала както на частта, така и на произведението.</w:t>
      </w:r>
    </w:p>
    <w:p w:rsidR="007867D0" w:rsidRPr="00B81C0E" w:rsidRDefault="00B81C0E" w:rsidP="00B81C0E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пр.1</w:t>
      </w:r>
      <w:r>
        <w:rPr>
          <w:i/>
        </w:rPr>
        <w:t>1</w:t>
      </w:r>
    </w:p>
    <w:p w:rsidR="007867D0" w:rsidRDefault="007867D0" w:rsidP="002F0EBD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048125" cy="1799976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35" cy="17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42" w:rsidRDefault="009D2342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1F4608" w:rsidRDefault="00364B75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Дело на млад и търсещ дух, сонатината за пиано от Христо Кротев е не само приятна изненада за слушателите, които не познават в детайли неговото творчество, така и определено изпълнителско предизвикателство. Пианистите имат примамливата задача да обединят много различни в интонационно и ритмическо отношение елементи, да създадат необходимия контраст между много различните като настроение части и изградят убедително краткия, но впечатляващ тричастен цикъл. Технически сонатината не е лесна, особено последната част, с нейния нестандартен звукоред и преминаване </w:t>
      </w:r>
      <w:r w:rsidR="001F4608">
        <w:rPr>
          <w:sz w:val="28"/>
          <w:szCs w:val="28"/>
        </w:rPr>
        <w:t>на тематизма от дясната в лявата ръка. Характеристичната тема от същата част също е техническа „летва”, която създава трудност със спазване на същото по</w:t>
      </w:r>
      <w:r w:rsidR="006C3314">
        <w:rPr>
          <w:sz w:val="28"/>
          <w:szCs w:val="28"/>
        </w:rPr>
        <w:t xml:space="preserve"> отношение на предходното темпо</w:t>
      </w:r>
      <w:r w:rsidR="001F4608">
        <w:rPr>
          <w:sz w:val="28"/>
          <w:szCs w:val="28"/>
        </w:rPr>
        <w:t>, „вмъкнатите” шлайфери преди кратките „задъхани” фрази.</w:t>
      </w:r>
    </w:p>
    <w:p w:rsidR="007867D0" w:rsidRPr="00B81C0E" w:rsidRDefault="00B81C0E" w:rsidP="00B81C0E">
      <w:pPr>
        <w:spacing w:after="100" w:afterAutospacing="1"/>
        <w:ind w:firstLine="709"/>
        <w:contextualSpacing/>
        <w:jc w:val="both"/>
        <w:rPr>
          <w:i/>
        </w:rPr>
      </w:pPr>
      <w:r w:rsidRPr="007867D0">
        <w:rPr>
          <w:i/>
        </w:rPr>
        <w:t>Христо Кротев- Сонатина, пр.1</w:t>
      </w:r>
      <w:r>
        <w:rPr>
          <w:i/>
        </w:rPr>
        <w:t>2</w:t>
      </w:r>
    </w:p>
    <w:p w:rsidR="007867D0" w:rsidRDefault="007867D0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3676650" cy="317363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38" cy="31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E" w:rsidRDefault="00B81C0E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1F4608" w:rsidRDefault="00765A51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Ето какво споделя първокурсничката</w:t>
      </w:r>
      <w:r w:rsidR="001F4608">
        <w:rPr>
          <w:sz w:val="28"/>
          <w:szCs w:val="28"/>
        </w:rPr>
        <w:t xml:space="preserve"> в Теоретичния факултет на Националната Музикална Академия „проф. Панчо Владигеров” от класа по пиано на проф. д-р Ростислав Йовчев- Стефания Русева</w:t>
      </w:r>
      <w:r>
        <w:rPr>
          <w:sz w:val="28"/>
          <w:szCs w:val="28"/>
        </w:rPr>
        <w:t>, която с младежки ентусиазъм откликна на предизвикателствата на виртуозната творба</w:t>
      </w:r>
      <w:r w:rsidR="001F4608">
        <w:rPr>
          <w:sz w:val="28"/>
          <w:szCs w:val="28"/>
        </w:rPr>
        <w:t>:</w:t>
      </w:r>
    </w:p>
    <w:p w:rsidR="006258B9" w:rsidRDefault="00765A51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„</w:t>
      </w:r>
      <w:r w:rsidR="00451513">
        <w:rPr>
          <w:sz w:val="28"/>
          <w:szCs w:val="28"/>
        </w:rPr>
        <w:t xml:space="preserve">Изключително много се зарадвах на предложението на проф. Ростислав Йовчев и съм благодарна </w:t>
      </w:r>
      <w:r w:rsidR="00F939B2">
        <w:rPr>
          <w:sz w:val="28"/>
          <w:szCs w:val="28"/>
        </w:rPr>
        <w:t>за възможността</w:t>
      </w:r>
      <w:r w:rsidR="00997C3D">
        <w:rPr>
          <w:sz w:val="28"/>
          <w:szCs w:val="28"/>
        </w:rPr>
        <w:t xml:space="preserve">, </w:t>
      </w:r>
      <w:r w:rsidR="00F94370">
        <w:rPr>
          <w:sz w:val="28"/>
          <w:szCs w:val="28"/>
        </w:rPr>
        <w:t xml:space="preserve"> </w:t>
      </w:r>
      <w:r w:rsidR="00997C3D">
        <w:rPr>
          <w:sz w:val="28"/>
          <w:szCs w:val="28"/>
        </w:rPr>
        <w:t>предоставена ми от него и от</w:t>
      </w:r>
      <w:r w:rsidR="00451513">
        <w:rPr>
          <w:sz w:val="28"/>
          <w:szCs w:val="28"/>
        </w:rPr>
        <w:t xml:space="preserve"> композитора Христо Кротев. Винаги съм имала жив интерес към </w:t>
      </w:r>
      <w:r w:rsidR="00451513">
        <w:rPr>
          <w:sz w:val="28"/>
          <w:szCs w:val="28"/>
        </w:rPr>
        <w:lastRenderedPageBreak/>
        <w:t>неизпълняваната все още музика и особено към българската такава. Щастлива съм,</w:t>
      </w:r>
      <w:r w:rsidR="00F94370">
        <w:rPr>
          <w:sz w:val="28"/>
          <w:szCs w:val="28"/>
        </w:rPr>
        <w:t xml:space="preserve"> </w:t>
      </w:r>
      <w:r w:rsidR="00451513">
        <w:rPr>
          <w:sz w:val="28"/>
          <w:szCs w:val="28"/>
        </w:rPr>
        <w:t xml:space="preserve">че </w:t>
      </w:r>
      <w:r w:rsidR="00F939B2">
        <w:rPr>
          <w:sz w:val="28"/>
          <w:szCs w:val="28"/>
        </w:rPr>
        <w:t xml:space="preserve">български творци създават </w:t>
      </w:r>
      <w:r w:rsidR="00451513">
        <w:rPr>
          <w:sz w:val="28"/>
          <w:szCs w:val="28"/>
        </w:rPr>
        <w:t>крас</w:t>
      </w:r>
      <w:r w:rsidR="00997C3D">
        <w:rPr>
          <w:sz w:val="28"/>
          <w:szCs w:val="28"/>
        </w:rPr>
        <w:t xml:space="preserve">иви, наситени </w:t>
      </w:r>
      <w:r w:rsidR="00451513">
        <w:rPr>
          <w:sz w:val="28"/>
          <w:szCs w:val="28"/>
        </w:rPr>
        <w:t>с музикално съдържание произведения, а тази сонатина е точно такава</w:t>
      </w:r>
      <w:r w:rsidR="006C3314">
        <w:rPr>
          <w:sz w:val="28"/>
          <w:szCs w:val="28"/>
        </w:rPr>
        <w:t xml:space="preserve"> </w:t>
      </w:r>
      <w:r w:rsidR="00451513">
        <w:rPr>
          <w:sz w:val="28"/>
          <w:szCs w:val="28"/>
        </w:rPr>
        <w:t xml:space="preserve">- цветна, контрастна, </w:t>
      </w:r>
      <w:r w:rsidR="00227348">
        <w:rPr>
          <w:sz w:val="28"/>
          <w:szCs w:val="28"/>
        </w:rPr>
        <w:t xml:space="preserve">вълнуваща, </w:t>
      </w:r>
      <w:r w:rsidR="00064562">
        <w:rPr>
          <w:sz w:val="28"/>
          <w:szCs w:val="28"/>
        </w:rPr>
        <w:t xml:space="preserve">бодра по дух, </w:t>
      </w:r>
      <w:r w:rsidR="00227348">
        <w:rPr>
          <w:sz w:val="28"/>
          <w:szCs w:val="28"/>
        </w:rPr>
        <w:t>едновременно удовол</w:t>
      </w:r>
      <w:r w:rsidR="00997C3D">
        <w:rPr>
          <w:sz w:val="28"/>
          <w:szCs w:val="28"/>
        </w:rPr>
        <w:t>ствие и предизвикателство за изпълнителя</w:t>
      </w:r>
      <w:r w:rsidR="00227348">
        <w:rPr>
          <w:sz w:val="28"/>
          <w:szCs w:val="28"/>
        </w:rPr>
        <w:t xml:space="preserve">. </w:t>
      </w:r>
      <w:r w:rsidR="00F939B2">
        <w:rPr>
          <w:sz w:val="28"/>
          <w:szCs w:val="28"/>
        </w:rPr>
        <w:t xml:space="preserve">Като едно голямо платно, върху което могат да се </w:t>
      </w:r>
      <w:r w:rsidR="00064562">
        <w:rPr>
          <w:sz w:val="28"/>
          <w:szCs w:val="28"/>
        </w:rPr>
        <w:t xml:space="preserve"> изразят толкова различни сцени</w:t>
      </w:r>
      <w:r w:rsidR="00F939B2">
        <w:rPr>
          <w:sz w:val="28"/>
          <w:szCs w:val="28"/>
        </w:rPr>
        <w:t xml:space="preserve">, </w:t>
      </w:r>
      <w:r w:rsidR="00064562">
        <w:rPr>
          <w:sz w:val="28"/>
          <w:szCs w:val="28"/>
        </w:rPr>
        <w:t>вътрешни състояния, силна енергия, след миг</w:t>
      </w:r>
      <w:r w:rsidR="006C3314">
        <w:rPr>
          <w:sz w:val="28"/>
          <w:szCs w:val="28"/>
        </w:rPr>
        <w:t xml:space="preserve"> </w:t>
      </w:r>
      <w:r w:rsidR="00064562">
        <w:rPr>
          <w:sz w:val="28"/>
          <w:szCs w:val="28"/>
        </w:rPr>
        <w:t xml:space="preserve">- дълбоко съзерцание. </w:t>
      </w:r>
      <w:r w:rsidR="00997C3D">
        <w:rPr>
          <w:sz w:val="28"/>
          <w:szCs w:val="28"/>
        </w:rPr>
        <w:t xml:space="preserve">Убедена съм, че публиката ще се </w:t>
      </w:r>
      <w:r w:rsidR="005A3321">
        <w:rPr>
          <w:sz w:val="28"/>
          <w:szCs w:val="28"/>
        </w:rPr>
        <w:t xml:space="preserve">наслади и </w:t>
      </w:r>
      <w:r w:rsidR="00997C3D">
        <w:rPr>
          <w:sz w:val="28"/>
          <w:szCs w:val="28"/>
        </w:rPr>
        <w:t>ще преминем за</w:t>
      </w:r>
      <w:r w:rsidR="005A3321">
        <w:rPr>
          <w:sz w:val="28"/>
          <w:szCs w:val="28"/>
        </w:rPr>
        <w:t xml:space="preserve">едно през фолклорните нотки, </w:t>
      </w:r>
      <w:r w:rsidR="00FB0A36">
        <w:rPr>
          <w:sz w:val="28"/>
          <w:szCs w:val="28"/>
        </w:rPr>
        <w:t xml:space="preserve">интересните композиторски решения </w:t>
      </w:r>
      <w:r w:rsidR="005A3321">
        <w:rPr>
          <w:sz w:val="28"/>
          <w:szCs w:val="28"/>
        </w:rPr>
        <w:t xml:space="preserve">и емоционалните завои </w:t>
      </w:r>
      <w:r w:rsidR="00F94370">
        <w:rPr>
          <w:sz w:val="28"/>
          <w:szCs w:val="28"/>
        </w:rPr>
        <w:t>по живописния</w:t>
      </w:r>
      <w:r w:rsidR="00FB0A36">
        <w:rPr>
          <w:sz w:val="28"/>
          <w:szCs w:val="28"/>
        </w:rPr>
        <w:t xml:space="preserve"> път на сонатината!</w:t>
      </w:r>
      <w:r>
        <w:rPr>
          <w:sz w:val="28"/>
          <w:szCs w:val="28"/>
        </w:rPr>
        <w:t>”</w:t>
      </w:r>
    </w:p>
    <w:p w:rsidR="00765A51" w:rsidRDefault="00765A51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Думи искрени, непосредствени, пълни с младежка откровеност! Какво по-хубаво от това да създадеш творба, която импонира на бъдещото поколение, това, което е призван да съхрани традициите на родната музикална култура! </w:t>
      </w:r>
    </w:p>
    <w:p w:rsidR="000D2047" w:rsidRDefault="000D2047" w:rsidP="00765A51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p w:rsidR="000D2047" w:rsidRPr="000D2047" w:rsidRDefault="000D2047" w:rsidP="000D2047">
      <w:pPr>
        <w:spacing w:after="100" w:afterAutospacing="1"/>
        <w:ind w:firstLine="709"/>
        <w:contextualSpacing/>
        <w:jc w:val="right"/>
        <w:rPr>
          <w:b/>
          <w:sz w:val="28"/>
          <w:szCs w:val="28"/>
        </w:rPr>
      </w:pPr>
      <w:r w:rsidRPr="000D2047">
        <w:rPr>
          <w:b/>
          <w:sz w:val="28"/>
          <w:szCs w:val="28"/>
        </w:rPr>
        <w:t>РОСТИСЛАВ  ЙОВЧЕВ</w:t>
      </w:r>
    </w:p>
    <w:p w:rsidR="00765A51" w:rsidRPr="00451513" w:rsidRDefault="00765A51" w:rsidP="001F4608">
      <w:pPr>
        <w:spacing w:after="100" w:afterAutospacing="1"/>
        <w:ind w:firstLine="709"/>
        <w:contextualSpacing/>
        <w:jc w:val="both"/>
        <w:rPr>
          <w:sz w:val="28"/>
          <w:szCs w:val="28"/>
        </w:rPr>
      </w:pPr>
    </w:p>
    <w:sectPr w:rsidR="00765A51" w:rsidRPr="00451513" w:rsidSect="00EA5C4E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19A" w:rsidRDefault="00C0119A" w:rsidP="00DB4642">
      <w:pPr>
        <w:spacing w:after="0" w:line="240" w:lineRule="auto"/>
      </w:pPr>
      <w:r>
        <w:separator/>
      </w:r>
    </w:p>
  </w:endnote>
  <w:endnote w:type="continuationSeparator" w:id="0">
    <w:p w:rsidR="00C0119A" w:rsidRDefault="00C0119A" w:rsidP="00DB4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19A" w:rsidRDefault="00C0119A" w:rsidP="00DB4642">
      <w:pPr>
        <w:spacing w:after="0" w:line="240" w:lineRule="auto"/>
      </w:pPr>
      <w:r>
        <w:separator/>
      </w:r>
    </w:p>
  </w:footnote>
  <w:footnote w:type="continuationSeparator" w:id="0">
    <w:p w:rsidR="00C0119A" w:rsidRDefault="00C0119A" w:rsidP="00DB4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662032"/>
      <w:docPartObj>
        <w:docPartGallery w:val="Page Numbers (Top of Page)"/>
        <w:docPartUnique/>
      </w:docPartObj>
    </w:sdtPr>
    <w:sdtContent>
      <w:p w:rsidR="005A3321" w:rsidRDefault="00933DEE">
        <w:pPr>
          <w:pStyle w:val="Header"/>
          <w:jc w:val="center"/>
        </w:pPr>
        <w:r>
          <w:rPr>
            <w:noProof/>
          </w:rPr>
          <w:fldChar w:fldCharType="begin"/>
        </w:r>
        <w:r w:rsidR="005A332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440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3321" w:rsidRDefault="005A332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EBD"/>
    <w:rsid w:val="00047B5C"/>
    <w:rsid w:val="00053AD9"/>
    <w:rsid w:val="00064562"/>
    <w:rsid w:val="00080FA2"/>
    <w:rsid w:val="000D2047"/>
    <w:rsid w:val="00110551"/>
    <w:rsid w:val="001E6FF8"/>
    <w:rsid w:val="001F4608"/>
    <w:rsid w:val="00204E9A"/>
    <w:rsid w:val="00227348"/>
    <w:rsid w:val="002B34E6"/>
    <w:rsid w:val="002E7B19"/>
    <w:rsid w:val="002F0EBD"/>
    <w:rsid w:val="0034402C"/>
    <w:rsid w:val="00364B75"/>
    <w:rsid w:val="00420D67"/>
    <w:rsid w:val="00451513"/>
    <w:rsid w:val="004A12BE"/>
    <w:rsid w:val="00520AEC"/>
    <w:rsid w:val="00522AAC"/>
    <w:rsid w:val="005A3321"/>
    <w:rsid w:val="005F2E2D"/>
    <w:rsid w:val="006258B9"/>
    <w:rsid w:val="00667E11"/>
    <w:rsid w:val="006C3314"/>
    <w:rsid w:val="006C71DA"/>
    <w:rsid w:val="00765A51"/>
    <w:rsid w:val="00782123"/>
    <w:rsid w:val="007867D0"/>
    <w:rsid w:val="00826798"/>
    <w:rsid w:val="00896B9B"/>
    <w:rsid w:val="00920A65"/>
    <w:rsid w:val="00930D21"/>
    <w:rsid w:val="00933DEE"/>
    <w:rsid w:val="00935D75"/>
    <w:rsid w:val="00937E8A"/>
    <w:rsid w:val="00980AED"/>
    <w:rsid w:val="009947A8"/>
    <w:rsid w:val="00997C3D"/>
    <w:rsid w:val="009D2342"/>
    <w:rsid w:val="009E6F53"/>
    <w:rsid w:val="00AE2AA5"/>
    <w:rsid w:val="00AE65F7"/>
    <w:rsid w:val="00B81A72"/>
    <w:rsid w:val="00B81C0E"/>
    <w:rsid w:val="00B97CA7"/>
    <w:rsid w:val="00C0119A"/>
    <w:rsid w:val="00C270F0"/>
    <w:rsid w:val="00CC42C8"/>
    <w:rsid w:val="00CD022E"/>
    <w:rsid w:val="00CD6216"/>
    <w:rsid w:val="00CF34A9"/>
    <w:rsid w:val="00DB4642"/>
    <w:rsid w:val="00EA5C4E"/>
    <w:rsid w:val="00EC3B64"/>
    <w:rsid w:val="00EE18FE"/>
    <w:rsid w:val="00F92733"/>
    <w:rsid w:val="00F939B2"/>
    <w:rsid w:val="00F94370"/>
    <w:rsid w:val="00FB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642"/>
  </w:style>
  <w:style w:type="paragraph" w:styleId="Footer">
    <w:name w:val="footer"/>
    <w:basedOn w:val="Normal"/>
    <w:link w:val="FooterChar"/>
    <w:uiPriority w:val="99"/>
    <w:semiHidden/>
    <w:unhideWhenUsed/>
    <w:rsid w:val="00DB4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4642"/>
  </w:style>
  <w:style w:type="paragraph" w:styleId="BalloonText">
    <w:name w:val="Balloon Text"/>
    <w:basedOn w:val="Normal"/>
    <w:link w:val="BalloonTextChar"/>
    <w:uiPriority w:val="99"/>
    <w:semiHidden/>
    <w:unhideWhenUsed/>
    <w:rsid w:val="00AE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1990</Words>
  <Characters>11348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Lubomira</dc:creator>
  <cp:lastModifiedBy>Lubomira</cp:lastModifiedBy>
  <cp:revision>2</cp:revision>
  <dcterms:created xsi:type="dcterms:W3CDTF">2020-06-15T10:02:00Z</dcterms:created>
  <dcterms:modified xsi:type="dcterms:W3CDTF">2020-06-15T10:02:00Z</dcterms:modified>
</cp:coreProperties>
</file>